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21C4" w:rsidRDefault="000021C4" w:rsidP="00881A51">
      <w:pPr>
        <w:spacing w:after="0" w:line="240" w:lineRule="auto"/>
        <w:rPr>
          <w:rFonts w:eastAsia="Times New Roman" w:cstheme="minorHAnsi"/>
          <w:b/>
          <w:bCs/>
          <w:sz w:val="28"/>
          <w:szCs w:val="28"/>
          <w:lang w:eastAsia="cs-CZ"/>
        </w:rPr>
      </w:pPr>
      <w:bookmarkStart w:id="0" w:name="_GoBack"/>
      <w:bookmarkEnd w:id="0"/>
    </w:p>
    <w:p w:rsidR="000021C4" w:rsidRDefault="000021C4" w:rsidP="00881A51">
      <w:pPr>
        <w:spacing w:after="0" w:line="240" w:lineRule="auto"/>
        <w:rPr>
          <w:rFonts w:eastAsia="Times New Roman" w:cstheme="minorHAnsi"/>
          <w:b/>
          <w:bCs/>
          <w:sz w:val="28"/>
          <w:szCs w:val="28"/>
          <w:lang w:eastAsia="cs-CZ"/>
        </w:rPr>
      </w:pPr>
    </w:p>
    <w:p w:rsidR="00881A51" w:rsidRPr="00881A51" w:rsidRDefault="00881A51" w:rsidP="00881A51">
      <w:pPr>
        <w:spacing w:after="0" w:line="240" w:lineRule="auto"/>
        <w:rPr>
          <w:rFonts w:eastAsia="Times New Roman" w:cstheme="minorHAnsi"/>
          <w:b/>
          <w:bCs/>
          <w:sz w:val="28"/>
          <w:szCs w:val="28"/>
          <w:lang w:eastAsia="cs-CZ"/>
        </w:rPr>
      </w:pPr>
      <w:r w:rsidRPr="00881A51">
        <w:rPr>
          <w:rFonts w:eastAsia="Times New Roman" w:cstheme="minorHAnsi"/>
          <w:b/>
          <w:bCs/>
          <w:sz w:val="28"/>
          <w:szCs w:val="28"/>
          <w:lang w:eastAsia="cs-CZ"/>
        </w:rPr>
        <w:t>TECHNICKÝ POPIS</w:t>
      </w:r>
      <w:r w:rsidR="000021C4">
        <w:rPr>
          <w:rFonts w:eastAsia="Times New Roman" w:cstheme="minorHAnsi"/>
          <w:b/>
          <w:bCs/>
          <w:sz w:val="28"/>
          <w:szCs w:val="28"/>
          <w:lang w:eastAsia="cs-CZ"/>
        </w:rPr>
        <w:t xml:space="preserve"> - s</w:t>
      </w:r>
      <w:r w:rsidRPr="00881A51">
        <w:rPr>
          <w:rFonts w:eastAsia="Times New Roman" w:cstheme="minorHAnsi"/>
          <w:b/>
          <w:bCs/>
          <w:sz w:val="28"/>
          <w:szCs w:val="28"/>
          <w:lang w:eastAsia="cs-CZ"/>
        </w:rPr>
        <w:t xml:space="preserve">tavba: </w:t>
      </w:r>
      <w:r w:rsidR="003549A9">
        <w:rPr>
          <w:rFonts w:eastAsia="Times New Roman" w:cstheme="minorHAnsi"/>
          <w:b/>
          <w:bCs/>
          <w:sz w:val="28"/>
          <w:szCs w:val="28"/>
          <w:u w:val="single"/>
          <w:lang w:eastAsia="cs-CZ"/>
        </w:rPr>
        <w:t>III/4997</w:t>
      </w:r>
      <w:r w:rsidR="00801BF4">
        <w:rPr>
          <w:rFonts w:eastAsia="Times New Roman" w:cstheme="minorHAnsi"/>
          <w:b/>
          <w:bCs/>
          <w:sz w:val="28"/>
          <w:szCs w:val="28"/>
          <w:u w:val="single"/>
          <w:lang w:eastAsia="cs-CZ"/>
        </w:rPr>
        <w:t xml:space="preserve"> </w:t>
      </w:r>
      <w:r w:rsidR="003549A9">
        <w:rPr>
          <w:rFonts w:eastAsia="Times New Roman" w:cstheme="minorHAnsi"/>
          <w:b/>
          <w:bCs/>
          <w:sz w:val="28"/>
          <w:szCs w:val="28"/>
          <w:u w:val="single"/>
          <w:lang w:eastAsia="cs-CZ"/>
        </w:rPr>
        <w:t xml:space="preserve"> Radějov – L</w:t>
      </w:r>
      <w:r w:rsidR="00452C9C">
        <w:rPr>
          <w:rFonts w:eastAsia="Times New Roman" w:cstheme="minorHAnsi"/>
          <w:b/>
          <w:bCs/>
          <w:sz w:val="28"/>
          <w:szCs w:val="28"/>
          <w:u w:val="single"/>
          <w:lang w:eastAsia="cs-CZ"/>
        </w:rPr>
        <w:t>učina</w:t>
      </w:r>
    </w:p>
    <w:p w:rsidR="006F2A6B" w:rsidRPr="00881A51" w:rsidRDefault="006F2A6B">
      <w:pPr>
        <w:rPr>
          <w:rFonts w:cstheme="minorHAnsi"/>
          <w:sz w:val="28"/>
          <w:szCs w:val="28"/>
        </w:rPr>
      </w:pPr>
    </w:p>
    <w:p w:rsidR="00881A51" w:rsidRDefault="00876545" w:rsidP="00881A51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Jedná se o op</w:t>
      </w:r>
      <w:r w:rsidR="00801BF4">
        <w:rPr>
          <w:rFonts w:cstheme="minorHAnsi"/>
          <w:sz w:val="24"/>
          <w:szCs w:val="24"/>
        </w:rPr>
        <w:t xml:space="preserve">ravu </w:t>
      </w:r>
      <w:r w:rsidR="00CA3CF8">
        <w:rPr>
          <w:rFonts w:cstheme="minorHAnsi"/>
          <w:sz w:val="24"/>
          <w:szCs w:val="24"/>
        </w:rPr>
        <w:t xml:space="preserve">obrusné vrstvy </w:t>
      </w:r>
      <w:r w:rsidR="00801BF4">
        <w:rPr>
          <w:rFonts w:cstheme="minorHAnsi"/>
          <w:sz w:val="24"/>
          <w:szCs w:val="24"/>
        </w:rPr>
        <w:t>silnice III/4995 v km 7,200 – 9,600</w:t>
      </w:r>
      <w:r w:rsidR="00881A51" w:rsidRPr="00881A51">
        <w:rPr>
          <w:rFonts w:cstheme="minorHAnsi"/>
          <w:sz w:val="24"/>
          <w:szCs w:val="24"/>
        </w:rPr>
        <w:t xml:space="preserve"> </w:t>
      </w:r>
      <w:r w:rsidR="00881A51">
        <w:rPr>
          <w:rFonts w:cstheme="minorHAnsi"/>
          <w:sz w:val="24"/>
          <w:szCs w:val="24"/>
        </w:rPr>
        <w:t>(d</w:t>
      </w:r>
      <w:r w:rsidR="00801BF4">
        <w:rPr>
          <w:rFonts w:cstheme="minorHAnsi"/>
          <w:sz w:val="24"/>
          <w:szCs w:val="24"/>
        </w:rPr>
        <w:t>élka úseku 2,400</w:t>
      </w:r>
      <w:r w:rsidR="00881A51" w:rsidRPr="00881A51">
        <w:rPr>
          <w:rFonts w:cstheme="minorHAnsi"/>
          <w:sz w:val="24"/>
          <w:szCs w:val="24"/>
        </w:rPr>
        <w:t xml:space="preserve"> km</w:t>
      </w:r>
      <w:r w:rsidR="00881A51">
        <w:rPr>
          <w:rFonts w:cstheme="minorHAnsi"/>
          <w:sz w:val="24"/>
          <w:szCs w:val="24"/>
        </w:rPr>
        <w:t>)</w:t>
      </w:r>
      <w:r w:rsidR="00CA3CF8">
        <w:rPr>
          <w:rFonts w:cstheme="minorHAnsi"/>
          <w:sz w:val="24"/>
          <w:szCs w:val="24"/>
        </w:rPr>
        <w:t xml:space="preserve"> </w:t>
      </w:r>
    </w:p>
    <w:p w:rsidR="004B0A66" w:rsidRDefault="004B0A66" w:rsidP="00881A51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Část úseku je intravilá</w:t>
      </w:r>
      <w:r w:rsidR="0067645C">
        <w:rPr>
          <w:rFonts w:cstheme="minorHAnsi"/>
          <w:sz w:val="24"/>
          <w:szCs w:val="24"/>
        </w:rPr>
        <w:t>n obce Radějov, část extravilán ve směru na Lučinu.</w:t>
      </w:r>
    </w:p>
    <w:p w:rsidR="00ED0EAE" w:rsidRDefault="00881A51" w:rsidP="00881A51">
      <w:pPr>
        <w:jc w:val="both"/>
        <w:rPr>
          <w:rFonts w:cstheme="minorHAnsi"/>
          <w:sz w:val="24"/>
          <w:szCs w:val="24"/>
        </w:rPr>
      </w:pPr>
      <w:r w:rsidRPr="00881A51">
        <w:rPr>
          <w:rFonts w:cstheme="minorHAnsi"/>
          <w:sz w:val="24"/>
          <w:szCs w:val="24"/>
        </w:rPr>
        <w:t xml:space="preserve">Technologie opravy: </w:t>
      </w:r>
    </w:p>
    <w:p w:rsidR="00881A51" w:rsidRDefault="00881A51" w:rsidP="00881A51">
      <w:pPr>
        <w:jc w:val="both"/>
        <w:rPr>
          <w:rFonts w:cstheme="minorHAnsi"/>
          <w:sz w:val="24"/>
          <w:szCs w:val="24"/>
        </w:rPr>
      </w:pPr>
      <w:r w:rsidRPr="00881A51">
        <w:rPr>
          <w:rFonts w:cstheme="minorHAnsi"/>
          <w:sz w:val="24"/>
          <w:szCs w:val="24"/>
        </w:rPr>
        <w:t xml:space="preserve"> </w:t>
      </w:r>
      <w:r w:rsidR="00CA3CF8">
        <w:rPr>
          <w:rFonts w:cstheme="minorHAnsi"/>
          <w:sz w:val="24"/>
          <w:szCs w:val="24"/>
        </w:rPr>
        <w:t>obnova obrusné vrstvy ACO 11+ v tloušťce 50 mm na vyrovnaný povrch včetně dílčí sanace podloží v množství 1 300 m2.</w:t>
      </w:r>
    </w:p>
    <w:p w:rsidR="00CA3CF8" w:rsidRDefault="00CA3CF8" w:rsidP="00881A51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Dále zřízení zpevněné krajnice z recyklovaného materiálu</w:t>
      </w:r>
      <w:r w:rsidR="00ED0EAE">
        <w:rPr>
          <w:rFonts w:cstheme="minorHAnsi"/>
          <w:sz w:val="24"/>
          <w:szCs w:val="24"/>
        </w:rPr>
        <w:t xml:space="preserve"> a obnova VDZ</w:t>
      </w:r>
    </w:p>
    <w:p w:rsidR="00881A51" w:rsidRDefault="00881A51" w:rsidP="00881A51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Detailní popis prací – viz výkaz výměr.</w:t>
      </w:r>
    </w:p>
    <w:p w:rsidR="00052CB5" w:rsidRDefault="00052CB5" w:rsidP="00881A51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Pře</w:t>
      </w:r>
      <w:r w:rsidR="00ED0EAE">
        <w:rPr>
          <w:rFonts w:cstheme="minorHAnsi"/>
          <w:sz w:val="24"/>
          <w:szCs w:val="24"/>
        </w:rPr>
        <w:t xml:space="preserve">dpokládané náklady dle KR: 8 582 </w:t>
      </w:r>
      <w:r>
        <w:rPr>
          <w:rFonts w:cstheme="minorHAnsi"/>
          <w:sz w:val="24"/>
          <w:szCs w:val="24"/>
        </w:rPr>
        <w:t>tis. Kč bez DPH.</w:t>
      </w:r>
    </w:p>
    <w:p w:rsidR="00052CB5" w:rsidRDefault="000C1B32" w:rsidP="00881A51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Navrhovaný termín re</w:t>
      </w:r>
      <w:r w:rsidR="00801BF4">
        <w:rPr>
          <w:rFonts w:cstheme="minorHAnsi"/>
          <w:sz w:val="24"/>
          <w:szCs w:val="24"/>
        </w:rPr>
        <w:t>alizace: nejpozději do 31.8.2024</w:t>
      </w:r>
    </w:p>
    <w:p w:rsidR="00052CB5" w:rsidRDefault="00052CB5" w:rsidP="00881A51">
      <w:pPr>
        <w:jc w:val="both"/>
        <w:rPr>
          <w:rFonts w:cstheme="minorHAnsi"/>
          <w:sz w:val="24"/>
          <w:szCs w:val="24"/>
        </w:rPr>
      </w:pPr>
    </w:p>
    <w:p w:rsidR="00052CB5" w:rsidRDefault="002E3807" w:rsidP="00881A51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V Břeclavi</w:t>
      </w:r>
      <w:r w:rsidR="00876545">
        <w:rPr>
          <w:rFonts w:cstheme="minorHAnsi"/>
          <w:sz w:val="24"/>
          <w:szCs w:val="24"/>
        </w:rPr>
        <w:t xml:space="preserve"> </w:t>
      </w:r>
      <w:r w:rsidR="00801BF4">
        <w:rPr>
          <w:rFonts w:cstheme="minorHAnsi"/>
          <w:sz w:val="24"/>
          <w:szCs w:val="24"/>
        </w:rPr>
        <w:t>1.3.2024</w:t>
      </w:r>
    </w:p>
    <w:p w:rsidR="00052CB5" w:rsidRPr="00881A51" w:rsidRDefault="00876545" w:rsidP="00881A51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Zpracoval: Jaroslav Dostál</w:t>
      </w:r>
      <w:r w:rsidR="00052CB5">
        <w:rPr>
          <w:rFonts w:cstheme="minorHAnsi"/>
          <w:sz w:val="24"/>
          <w:szCs w:val="24"/>
        </w:rPr>
        <w:tab/>
      </w:r>
      <w:r w:rsidR="00052CB5">
        <w:rPr>
          <w:rFonts w:cstheme="minorHAnsi"/>
          <w:sz w:val="24"/>
          <w:szCs w:val="24"/>
        </w:rPr>
        <w:tab/>
      </w:r>
      <w:r w:rsidR="00052CB5">
        <w:rPr>
          <w:rFonts w:cstheme="minorHAnsi"/>
          <w:sz w:val="24"/>
          <w:szCs w:val="24"/>
        </w:rPr>
        <w:tab/>
      </w:r>
    </w:p>
    <w:p w:rsidR="00881A51" w:rsidRPr="00881A51" w:rsidRDefault="00881A51">
      <w:pPr>
        <w:rPr>
          <w:rFonts w:cstheme="minorHAnsi"/>
        </w:rPr>
      </w:pPr>
    </w:p>
    <w:p w:rsidR="00881A51" w:rsidRDefault="00881A51"/>
    <w:sectPr w:rsidR="00881A5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1A51"/>
    <w:rsid w:val="000021C4"/>
    <w:rsid w:val="00052CB5"/>
    <w:rsid w:val="0006259F"/>
    <w:rsid w:val="000C1B32"/>
    <w:rsid w:val="002E3807"/>
    <w:rsid w:val="00320205"/>
    <w:rsid w:val="003549A9"/>
    <w:rsid w:val="00452C9C"/>
    <w:rsid w:val="004B0A66"/>
    <w:rsid w:val="0067645C"/>
    <w:rsid w:val="006F2A6B"/>
    <w:rsid w:val="00801BF4"/>
    <w:rsid w:val="00876545"/>
    <w:rsid w:val="00881A51"/>
    <w:rsid w:val="00CA3CF8"/>
    <w:rsid w:val="00EC09B1"/>
    <w:rsid w:val="00ED0E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C40B30C-4679-48F5-B436-6373E1ADD5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912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91</Words>
  <Characters>540</Characters>
  <Application>Microsoft Office Word</Application>
  <DocSecurity>4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Komůrka Zdeněk</dc:creator>
  <cp:keywords/>
  <dc:description/>
  <cp:lastModifiedBy>Garlíková Jarmila</cp:lastModifiedBy>
  <cp:revision>2</cp:revision>
  <dcterms:created xsi:type="dcterms:W3CDTF">2024-04-08T08:32:00Z</dcterms:created>
  <dcterms:modified xsi:type="dcterms:W3CDTF">2024-04-08T08:32:00Z</dcterms:modified>
</cp:coreProperties>
</file>